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73144" w14:textId="77777777" w:rsidR="00BA11DC" w:rsidRDefault="00790997">
      <w:pPr>
        <w:pStyle w:val="Nadpis1"/>
      </w:pPr>
      <w:r>
        <w:t xml:space="preserve"> </w:t>
      </w:r>
      <w:proofErr w:type="gramStart"/>
      <w:r w:rsidR="005D2884">
        <w:t>technická  zpráva</w:t>
      </w:r>
      <w:proofErr w:type="gramEnd"/>
    </w:p>
    <w:p w14:paraId="4A5046DC" w14:textId="77777777" w:rsidR="00E731C1" w:rsidRDefault="00E731C1" w:rsidP="000B2A29">
      <w:pPr>
        <w:pStyle w:val="Nadpis4"/>
      </w:pPr>
    </w:p>
    <w:p w14:paraId="04BB34D3" w14:textId="46314A3E" w:rsidR="000B2A29" w:rsidRDefault="005D2884" w:rsidP="000B2A29">
      <w:pPr>
        <w:pStyle w:val="Nadpis4"/>
      </w:pPr>
      <w:proofErr w:type="gramStart"/>
      <w:r>
        <w:t>Akce :</w:t>
      </w:r>
      <w:proofErr w:type="gramEnd"/>
      <w:r w:rsidR="00615A29">
        <w:t xml:space="preserve"> </w:t>
      </w:r>
      <w:r w:rsidR="001927F5" w:rsidRPr="00886328">
        <w:t>Kompletní rekonstrukce vnitřních prostor včetně likvidace dřevěných obložení  v budově K. H. Máchy 1276, Sokolov</w:t>
      </w:r>
    </w:p>
    <w:p w14:paraId="1CE64065" w14:textId="77777777" w:rsidR="00FC07EF" w:rsidRDefault="00FC07EF" w:rsidP="00CB6546"/>
    <w:p w14:paraId="48412FF1" w14:textId="16CF0AF9" w:rsidR="00BA11DC" w:rsidRDefault="005D2884" w:rsidP="00CB6546">
      <w:r>
        <w:t xml:space="preserve">Na základě </w:t>
      </w:r>
      <w:r w:rsidR="0027160A">
        <w:t>objednávky</w:t>
      </w:r>
      <w:r>
        <w:t xml:space="preserve"> byla vyhotovena projektová dokumentace pro </w:t>
      </w:r>
      <w:r w:rsidR="00D7393B">
        <w:t xml:space="preserve">provádění </w:t>
      </w:r>
      <w:r w:rsidRPr="00CB6546">
        <w:t xml:space="preserve">výše uvedené stavby. Podle zákona 183/2006 </w:t>
      </w:r>
      <w:proofErr w:type="gramStart"/>
      <w:r w:rsidRPr="00CB6546">
        <w:t>( Stavební</w:t>
      </w:r>
      <w:proofErr w:type="gramEnd"/>
      <w:r w:rsidRPr="00CB6546">
        <w:t xml:space="preserve"> zákon ) </w:t>
      </w:r>
      <w:r w:rsidR="00FF6E1C">
        <w:rPr>
          <w:bCs/>
        </w:rPr>
        <w:t>není nutné stavební povolení ani ohlášení</w:t>
      </w:r>
      <w:r w:rsidRPr="00CB6546">
        <w:t>.</w:t>
      </w:r>
    </w:p>
    <w:p w14:paraId="07D914CF" w14:textId="77777777" w:rsidR="00BA11DC" w:rsidRDefault="005D2884">
      <w:pPr>
        <w:pStyle w:val="Nadpis2"/>
      </w:pPr>
      <w:r>
        <w:t>Stávající stav</w:t>
      </w:r>
    </w:p>
    <w:p w14:paraId="2DFFFE06" w14:textId="77777777" w:rsidR="00BA11DC" w:rsidRDefault="00BA11DC"/>
    <w:p w14:paraId="50C10831" w14:textId="61583E3E" w:rsidR="00BA11DC" w:rsidRDefault="00615A29">
      <w:r>
        <w:t>Objekt</w:t>
      </w:r>
      <w:r w:rsidR="0027160A">
        <w:t xml:space="preserve"> z </w:t>
      </w:r>
      <w:r>
        <w:t>5</w:t>
      </w:r>
      <w:r w:rsidR="0027160A">
        <w:t>0. let 20. století</w:t>
      </w:r>
      <w:r w:rsidR="000B2A29">
        <w:t xml:space="preserve"> </w:t>
      </w:r>
      <w:r>
        <w:t>je zděný masivní stěnový</w:t>
      </w:r>
      <w:r w:rsidR="00C34A0C">
        <w:t xml:space="preserve"> </w:t>
      </w:r>
      <w:proofErr w:type="spellStart"/>
      <w:r>
        <w:t>trojtrakt</w:t>
      </w:r>
      <w:proofErr w:type="spellEnd"/>
      <w:r w:rsidR="005D2884">
        <w:t xml:space="preserve">. </w:t>
      </w:r>
      <w:r w:rsidR="000B2A29">
        <w:t>Objekt</w:t>
      </w:r>
      <w:r w:rsidR="005D2884">
        <w:t xml:space="preserve"> je </w:t>
      </w:r>
      <w:r>
        <w:t>tří</w:t>
      </w:r>
      <w:r w:rsidR="005D2884">
        <w:t xml:space="preserve">podlažní, </w:t>
      </w:r>
      <w:r w:rsidR="00C34A0C">
        <w:t xml:space="preserve">plně </w:t>
      </w:r>
      <w:r w:rsidR="005D2884">
        <w:t>podsklepený</w:t>
      </w:r>
      <w:r w:rsidR="00CA5E61">
        <w:t xml:space="preserve"> </w:t>
      </w:r>
      <w:proofErr w:type="gramStart"/>
      <w:r w:rsidR="00CA5E61">
        <w:t>( podzemní</w:t>
      </w:r>
      <w:proofErr w:type="gramEnd"/>
      <w:r w:rsidR="00CA5E61">
        <w:t xml:space="preserve"> podlaží vystupuje nad terén )</w:t>
      </w:r>
      <w:r w:rsidR="005D2884">
        <w:t xml:space="preserve">, </w:t>
      </w:r>
      <w:r w:rsidR="000B2A29">
        <w:t xml:space="preserve">zastřešený </w:t>
      </w:r>
      <w:r>
        <w:t>sedlov</w:t>
      </w:r>
      <w:r w:rsidR="0027160A">
        <w:t xml:space="preserve">ou střechou odvodněnou do </w:t>
      </w:r>
      <w:r>
        <w:t>žlabů a svodů</w:t>
      </w:r>
      <w:r w:rsidR="0027160A">
        <w:t>.</w:t>
      </w:r>
      <w:r w:rsidR="005D2884">
        <w:t xml:space="preserve"> </w:t>
      </w:r>
    </w:p>
    <w:p w14:paraId="5388F6A1" w14:textId="77777777" w:rsidR="00BA11DC" w:rsidRDefault="005D2884" w:rsidP="00CB6546">
      <w:r>
        <w:t xml:space="preserve">Okenní výplně jsou </w:t>
      </w:r>
      <w:r w:rsidR="0027160A">
        <w:t>novodobá plastová okna</w:t>
      </w:r>
      <w:r w:rsidR="005C44FA">
        <w:t>,</w:t>
      </w:r>
      <w:r>
        <w:t xml:space="preserve"> </w:t>
      </w:r>
      <w:r w:rsidR="00BC3996">
        <w:t xml:space="preserve">převážně </w:t>
      </w:r>
      <w:proofErr w:type="spellStart"/>
      <w:r>
        <w:t>vícekřídlá</w:t>
      </w:r>
      <w:proofErr w:type="spellEnd"/>
      <w:r>
        <w:t xml:space="preserve">, osazená do </w:t>
      </w:r>
      <w:r w:rsidR="0027160A">
        <w:t xml:space="preserve">polodrážky původního </w:t>
      </w:r>
      <w:r w:rsidR="002425D3">
        <w:t xml:space="preserve">ostění </w:t>
      </w:r>
      <w:r w:rsidR="0027160A">
        <w:t>okna</w:t>
      </w:r>
      <w:r>
        <w:t xml:space="preserve">. </w:t>
      </w:r>
    </w:p>
    <w:p w14:paraId="7075C7EB" w14:textId="26193A88" w:rsidR="007721D7" w:rsidRDefault="00511F4C">
      <w:r>
        <w:t xml:space="preserve">Fasáda je </w:t>
      </w:r>
      <w:r w:rsidR="00FF6E1C">
        <w:t>nově zateplená</w:t>
      </w:r>
      <w:r w:rsidR="00C34A0C">
        <w:t>, stejně jako podlaha podkroví</w:t>
      </w:r>
      <w:r w:rsidR="007721D7">
        <w:t>.</w:t>
      </w:r>
    </w:p>
    <w:p w14:paraId="71837336" w14:textId="77777777" w:rsidR="00FA0325" w:rsidRDefault="00FA0325">
      <w:r>
        <w:t>Nebyly zjištěny žádné závažné poruchy, které by bránily provedení navržených úprav obvyklými postupy.</w:t>
      </w:r>
    </w:p>
    <w:p w14:paraId="5AE7CDBC" w14:textId="77777777" w:rsidR="00CA5E61" w:rsidRDefault="00CA5E61">
      <w:r>
        <w:t xml:space="preserve">Technický stav odpovídá běžnému opotřebení. </w:t>
      </w:r>
    </w:p>
    <w:p w14:paraId="09CC8D87" w14:textId="77777777" w:rsidR="00846414" w:rsidRDefault="00846414" w:rsidP="00846414">
      <w:pPr>
        <w:pStyle w:val="Nadpis2"/>
      </w:pPr>
      <w:r>
        <w:t>Navržené úpravy</w:t>
      </w:r>
    </w:p>
    <w:p w14:paraId="075E1A8F" w14:textId="77777777" w:rsidR="00846414" w:rsidRDefault="00846414" w:rsidP="00846414"/>
    <w:p w14:paraId="36878A72" w14:textId="44E6E440" w:rsidR="00AD517C" w:rsidRDefault="00FF6E1C" w:rsidP="00846414">
      <w:r>
        <w:t>Budou provedeny dále popsané udržovací práce</w:t>
      </w:r>
      <w:r w:rsidR="00EC6D4C">
        <w:t xml:space="preserve">, tj. demontáže dřevěného obložení stěn, obnova povrchů stěn a stropů, nové podlahové krytiny, malby a nátěry. Výměna svítidel, </w:t>
      </w:r>
      <w:r w:rsidR="00C34A0C">
        <w:t xml:space="preserve">rozšíření zásuvkových okruhů, </w:t>
      </w:r>
      <w:r w:rsidR="00EC6D4C">
        <w:t>revize.</w:t>
      </w:r>
    </w:p>
    <w:p w14:paraId="68362E06" w14:textId="319FABA0" w:rsidR="006F7256" w:rsidRDefault="006F7256" w:rsidP="00846414">
      <w:r>
        <w:t>V hygienickém příslušenství jsou obklady a dlažby provedeny, bude pouze vymalováno nad obklady a na stropu.</w:t>
      </w:r>
    </w:p>
    <w:p w14:paraId="5D496B69" w14:textId="63A05F5B" w:rsidR="003A74D6" w:rsidRDefault="003A74D6" w:rsidP="003A74D6">
      <w:pPr>
        <w:pStyle w:val="Nadpis2"/>
      </w:pPr>
      <w:r>
        <w:t>1. Přípravné práce</w:t>
      </w:r>
    </w:p>
    <w:p w14:paraId="64AA8DEF" w14:textId="77777777" w:rsidR="0030124B" w:rsidRDefault="0030124B" w:rsidP="003A74D6"/>
    <w:p w14:paraId="6304838F" w14:textId="2994B0BB" w:rsidR="00EC6D4C" w:rsidRDefault="00C34A0C" w:rsidP="00A143B8">
      <w:r>
        <w:t>Zhotovitel v koordinaci s i</w:t>
      </w:r>
      <w:r w:rsidR="00EC6D4C">
        <w:t>nvestor</w:t>
      </w:r>
      <w:r>
        <w:t>em</w:t>
      </w:r>
      <w:r w:rsidR="00EC6D4C">
        <w:t xml:space="preserve"> vyklidí veškeré vybavení místností</w:t>
      </w:r>
      <w:r w:rsidR="00A94AD4">
        <w:t xml:space="preserve">. </w:t>
      </w:r>
    </w:p>
    <w:p w14:paraId="255D1572" w14:textId="12C8A9CB" w:rsidR="00226951" w:rsidRDefault="00226951" w:rsidP="00A143B8">
      <w:r>
        <w:t>Bude protokolárně předáno staveniště.</w:t>
      </w:r>
    </w:p>
    <w:p w14:paraId="370D8870" w14:textId="05E54179" w:rsidR="00A143B8" w:rsidRDefault="00A143B8" w:rsidP="00A143B8">
      <w:r>
        <w:t>Fólií se překryjí okna</w:t>
      </w:r>
      <w:r w:rsidR="00C34A0C">
        <w:t>, dveře</w:t>
      </w:r>
      <w:r>
        <w:t xml:space="preserve"> a ostatní otvory ve </w:t>
      </w:r>
      <w:r w:rsidR="00EC6D4C">
        <w:t>stěnách</w:t>
      </w:r>
      <w:r>
        <w:t>.</w:t>
      </w:r>
    </w:p>
    <w:p w14:paraId="31EF20E7" w14:textId="2592F2D5" w:rsidR="003A74D6" w:rsidRDefault="003A74D6" w:rsidP="003A74D6">
      <w:pPr>
        <w:pStyle w:val="Nadpis2"/>
      </w:pPr>
      <w:r>
        <w:t xml:space="preserve">2. </w:t>
      </w:r>
      <w:r w:rsidR="00226951">
        <w:t>Demontáže</w:t>
      </w:r>
    </w:p>
    <w:p w14:paraId="258203FD" w14:textId="77777777" w:rsidR="00226951" w:rsidRDefault="00226951" w:rsidP="00226951"/>
    <w:p w14:paraId="31AF8B3C" w14:textId="470D6732" w:rsidR="00226951" w:rsidRDefault="00226951" w:rsidP="00226951">
      <w:r>
        <w:t xml:space="preserve">Demontují se všechny plochy dřevěného obložení stěn a </w:t>
      </w:r>
      <w:r w:rsidR="00C34A0C">
        <w:t>dřevěný rošt.</w:t>
      </w:r>
    </w:p>
    <w:p w14:paraId="50EA5FD9" w14:textId="30D6C87F" w:rsidR="00CF05F0" w:rsidRDefault="00CF05F0" w:rsidP="00226951">
      <w:r>
        <w:t>Demontují se všechna svítidla a novější zářivková se předají investorovi.</w:t>
      </w:r>
    </w:p>
    <w:p w14:paraId="71A63D11" w14:textId="23D29C61" w:rsidR="009D0A59" w:rsidRDefault="009D0A59" w:rsidP="00226951">
      <w:r>
        <w:t>Odpojí se otopná litinová tělesa a odvezou se do dílny k vyčištění a lakování.</w:t>
      </w:r>
    </w:p>
    <w:p w14:paraId="41E8C8D7" w14:textId="1DF0C5F2" w:rsidR="00CF05F0" w:rsidRDefault="00CF05F0" w:rsidP="009D0A59">
      <w:pPr>
        <w:pStyle w:val="Nadpis2"/>
      </w:pPr>
      <w:r w:rsidRPr="009D0A59">
        <w:t>3. Montáže</w:t>
      </w:r>
    </w:p>
    <w:p w14:paraId="471F1FF8" w14:textId="77777777" w:rsidR="009D0A59" w:rsidRDefault="009D0A59" w:rsidP="009D0A59"/>
    <w:p w14:paraId="5CB83E21" w14:textId="121EB899" w:rsidR="009D0A59" w:rsidRPr="009D0A59" w:rsidRDefault="009D0A59" w:rsidP="009D0A59">
      <w:r>
        <w:t>V závěru budou osazena nová LED svítidla na stávající vývody.</w:t>
      </w:r>
    </w:p>
    <w:p w14:paraId="3DCE0254" w14:textId="21EA1704" w:rsidR="003A74D6" w:rsidRPr="003A74D6" w:rsidRDefault="009D0A59" w:rsidP="003A74D6">
      <w:r>
        <w:t>Osadí se zpět otopná tělesa a provede se tlaková zkouška.</w:t>
      </w:r>
    </w:p>
    <w:p w14:paraId="4B2409A1" w14:textId="48E883EB" w:rsidR="000966B3" w:rsidRDefault="000966B3">
      <w:pPr>
        <w:pStyle w:val="Nadpis2"/>
      </w:pPr>
      <w:r>
        <w:t>4. Malby</w:t>
      </w:r>
    </w:p>
    <w:p w14:paraId="431A687F" w14:textId="77777777" w:rsidR="000966B3" w:rsidRDefault="000966B3" w:rsidP="000966B3"/>
    <w:p w14:paraId="75DF0271" w14:textId="3378B959" w:rsidR="000966B3" w:rsidRDefault="000966B3" w:rsidP="000966B3">
      <w:r>
        <w:lastRenderedPageBreak/>
        <w:t xml:space="preserve">Stěny a stropy se </w:t>
      </w:r>
      <w:r w:rsidR="00820BC9">
        <w:t xml:space="preserve">po potřebné příprav </w:t>
      </w:r>
      <w:r>
        <w:t>vymalují</w:t>
      </w:r>
      <w:r w:rsidR="00820BC9">
        <w:t>.</w:t>
      </w:r>
    </w:p>
    <w:p w14:paraId="094576E8" w14:textId="7EB1EAD3" w:rsidR="00820BC9" w:rsidRPr="000966B3" w:rsidRDefault="00820BC9" w:rsidP="000966B3">
      <w:r>
        <w:t xml:space="preserve">Seškrábou se vrstvy maleb, povrch se vybrousí a </w:t>
      </w:r>
      <w:proofErr w:type="spellStart"/>
      <w:r>
        <w:t>přepěnuje</w:t>
      </w:r>
      <w:proofErr w:type="spellEnd"/>
      <w:r>
        <w:t>. Provede se výmalba, stropy bílé, stěny barevné.</w:t>
      </w:r>
    </w:p>
    <w:p w14:paraId="6A8F2073" w14:textId="1F20DF52" w:rsidR="00BA11DC" w:rsidRDefault="000966B3">
      <w:pPr>
        <w:pStyle w:val="Nadpis2"/>
      </w:pPr>
      <w:r>
        <w:t>5</w:t>
      </w:r>
      <w:r w:rsidR="009D0A59">
        <w:t>. Podlahy</w:t>
      </w:r>
    </w:p>
    <w:p w14:paraId="5CC53914" w14:textId="77777777" w:rsidR="009D0A59" w:rsidRDefault="009D0A59" w:rsidP="009D0A59"/>
    <w:p w14:paraId="46168F87" w14:textId="706638FB" w:rsidR="009D0A59" w:rsidRDefault="009D0A59" w:rsidP="009D0A59">
      <w:r>
        <w:t>Budou obnoveny v</w:t>
      </w:r>
      <w:r w:rsidR="004D48E4">
        <w:t>šechny podlahy z PVC.</w:t>
      </w:r>
    </w:p>
    <w:p w14:paraId="7B98347A" w14:textId="2D901E20" w:rsidR="004D48E4" w:rsidRDefault="004D48E4" w:rsidP="009D0A59">
      <w:r>
        <w:t>Stávající PVC se sejme, odbrousí se zbytky lepidla a provede se samonivelační stěrka pod vinylové pásy.</w:t>
      </w:r>
    </w:p>
    <w:p w14:paraId="1DD1A037" w14:textId="54AAB4D4" w:rsidR="004D48E4" w:rsidRDefault="004D48E4" w:rsidP="009D0A59">
      <w:r>
        <w:t xml:space="preserve">Následně se položí a nalepí nové pásy vinylové podlahové krytiny a styky se </w:t>
      </w:r>
      <w:proofErr w:type="gramStart"/>
      <w:r>
        <w:t>provaří  s</w:t>
      </w:r>
      <w:proofErr w:type="gramEnd"/>
      <w:r>
        <w:t xml:space="preserve"> použitím </w:t>
      </w:r>
      <w:r w:rsidR="009908E4">
        <w:t>příslušné šňůry ( výběr vzoru provede projektant s investorem )</w:t>
      </w:r>
      <w:r>
        <w:t xml:space="preserve">. Použitý vinyl bude s vlastnostmi pro veřejné prostory </w:t>
      </w:r>
      <w:proofErr w:type="gramStart"/>
      <w:r>
        <w:t>( vysoce</w:t>
      </w:r>
      <w:proofErr w:type="gramEnd"/>
      <w:r>
        <w:t xml:space="preserve"> odolný ).</w:t>
      </w:r>
    </w:p>
    <w:p w14:paraId="5A97D326" w14:textId="3273F024" w:rsidR="004D48E4" w:rsidRDefault="004D48E4" w:rsidP="009D0A59">
      <w:r>
        <w:t xml:space="preserve">Po obvodu se osadí </w:t>
      </w:r>
      <w:r w:rsidR="009908E4">
        <w:t>obdélníková lišta s osazovacím profilem a s vloženým pruhem stejného vinylového pásku.</w:t>
      </w:r>
    </w:p>
    <w:p w14:paraId="48F0C977" w14:textId="02ACC591" w:rsidR="000966B3" w:rsidRDefault="000966B3" w:rsidP="009D0A59">
      <w:r>
        <w:t>Podlahy se ošetří a naleští.</w:t>
      </w:r>
    </w:p>
    <w:p w14:paraId="02EAE7A7" w14:textId="4E90D75A" w:rsidR="00820BC9" w:rsidRDefault="00820BC9" w:rsidP="00820BC9">
      <w:pPr>
        <w:pStyle w:val="Nadpis2"/>
      </w:pPr>
      <w:r>
        <w:t>6. Nátěry</w:t>
      </w:r>
    </w:p>
    <w:p w14:paraId="666B699A" w14:textId="77777777" w:rsidR="00820BC9" w:rsidRDefault="00820BC9" w:rsidP="00820BC9"/>
    <w:p w14:paraId="597E368D" w14:textId="745A8B68" w:rsidR="006F7256" w:rsidRDefault="006F7256" w:rsidP="00820BC9">
      <w:r>
        <w:t xml:space="preserve">Stěny schodiště a chodby jsou opatřeny omyvatelným nátěrem </w:t>
      </w:r>
      <w:proofErr w:type="gramStart"/>
      <w:r>
        <w:t>( linkrustou</w:t>
      </w:r>
      <w:proofErr w:type="gramEnd"/>
      <w:r>
        <w:t xml:space="preserve"> ). Ta bude po minimálních opravách nově natřena v odstínu podle výběru </w:t>
      </w:r>
      <w:r w:rsidR="00084B5B">
        <w:t>investora</w:t>
      </w:r>
      <w:r>
        <w:t xml:space="preserve">. </w:t>
      </w:r>
    </w:p>
    <w:p w14:paraId="5A71587E" w14:textId="5587E58D" w:rsidR="00820BC9" w:rsidRDefault="00820BC9" w:rsidP="00820BC9">
      <w:r>
        <w:t>Všechny stávající zárubně se obrousí a nově natřou dvojnásobným nátěrem v odstínu podle výběru stavebníka.</w:t>
      </w:r>
    </w:p>
    <w:p w14:paraId="58983B7D" w14:textId="19475BCE" w:rsidR="00820BC9" w:rsidRDefault="00820BC9" w:rsidP="00820BC9">
      <w:r>
        <w:t>Otopná tělesa se v dílně odmastí a nově nalakují – odstín bílý.</w:t>
      </w:r>
    </w:p>
    <w:p w14:paraId="61FE89DD" w14:textId="05498E1A" w:rsidR="00820BC9" w:rsidRDefault="00820BC9" w:rsidP="00820BC9">
      <w:r>
        <w:t>Provede se proplach a čištění vnitřních povrchů těles.</w:t>
      </w:r>
    </w:p>
    <w:p w14:paraId="4D3B66F5" w14:textId="7AD5A703" w:rsidR="00820BC9" w:rsidRDefault="00820BC9" w:rsidP="00820BC9">
      <w:pPr>
        <w:pStyle w:val="Nadpis2"/>
      </w:pPr>
      <w:r>
        <w:t>7. Stavební úpravy</w:t>
      </w:r>
    </w:p>
    <w:p w14:paraId="35E40BE3" w14:textId="77777777" w:rsidR="00820BC9" w:rsidRDefault="00820BC9" w:rsidP="00820BC9"/>
    <w:p w14:paraId="4FAC5D1D" w14:textId="156436E3" w:rsidR="00820BC9" w:rsidRDefault="00820BC9" w:rsidP="00820BC9">
      <w:r>
        <w:t>V polovině chodby se osadí prosklená stěna z plastových profilů</w:t>
      </w:r>
      <w:r w:rsidR="006F7256">
        <w:t xml:space="preserve">, s jednoduchým zasklením, kování klika-klika, </w:t>
      </w:r>
      <w:r w:rsidR="00C34A0C">
        <w:t xml:space="preserve">plochý </w:t>
      </w:r>
      <w:r w:rsidR="006F7256">
        <w:t>samozavírač</w:t>
      </w:r>
      <w:r w:rsidR="00C34A0C">
        <w:t xml:space="preserve"> s aretací</w:t>
      </w:r>
      <w:r w:rsidR="006F7256">
        <w:t>.</w:t>
      </w:r>
    </w:p>
    <w:p w14:paraId="02568097" w14:textId="77777777" w:rsidR="006F7256" w:rsidRPr="00820BC9" w:rsidRDefault="006F7256" w:rsidP="00820BC9"/>
    <w:p w14:paraId="20A966B1" w14:textId="27233527" w:rsidR="00CA022C" w:rsidRDefault="00CA022C" w:rsidP="00CA022C">
      <w:pPr>
        <w:pStyle w:val="Nadpis2"/>
        <w:rPr>
          <w:caps/>
        </w:rPr>
      </w:pPr>
      <w:proofErr w:type="gramStart"/>
      <w:r>
        <w:rPr>
          <w:caps/>
        </w:rPr>
        <w:t>Provádění  stavby</w:t>
      </w:r>
      <w:proofErr w:type="gramEnd"/>
    </w:p>
    <w:p w14:paraId="1DD56800" w14:textId="77777777" w:rsidR="00CA022C" w:rsidRDefault="00CA022C" w:rsidP="00CA022C">
      <w:pPr>
        <w:pStyle w:val="Nadpis2"/>
      </w:pPr>
      <w:r>
        <w:t>1. Charakteristika staveniště</w:t>
      </w:r>
    </w:p>
    <w:p w14:paraId="1F03775B" w14:textId="77777777" w:rsidR="00CA022C" w:rsidRDefault="00CA022C" w:rsidP="00CA022C"/>
    <w:p w14:paraId="6306B01A" w14:textId="245AA6BE" w:rsidR="00DB5DE1" w:rsidRDefault="00CA022C" w:rsidP="00CA022C">
      <w:r>
        <w:t>Stavba je umístěna v</w:t>
      </w:r>
      <w:r w:rsidR="00DC35F9">
        <w:t xml:space="preserve"> okrsku </w:t>
      </w:r>
      <w:r w:rsidR="00CC2109">
        <w:t>bodové zástavby</w:t>
      </w:r>
      <w:r>
        <w:t xml:space="preserve">, je přístupná z veřejné komunikace, obslužná komunikace u objektu je dostatečná pro zásobování. </w:t>
      </w:r>
    </w:p>
    <w:p w14:paraId="129ED1AE" w14:textId="4958AA10" w:rsidR="00CA022C" w:rsidRDefault="00CA022C" w:rsidP="00CA022C">
      <w:r>
        <w:t xml:space="preserve">Vnitřní prostory v 1. PP lze využít pro zařízení staveniště. </w:t>
      </w:r>
    </w:p>
    <w:p w14:paraId="1EF5CDCC" w14:textId="0A5DDF1D" w:rsidR="00CA022C" w:rsidRDefault="00CA022C" w:rsidP="00CA022C">
      <w:r>
        <w:t xml:space="preserve">Vlastní stavba bude probíhat </w:t>
      </w:r>
      <w:r w:rsidR="006F7256">
        <w:t>uvnitř objektu</w:t>
      </w:r>
      <w:r>
        <w:t xml:space="preserve">. </w:t>
      </w:r>
      <w:r w:rsidR="00DB5DE1">
        <w:t>S</w:t>
      </w:r>
      <w:r w:rsidR="005C76A0">
        <w:t>tavba</w:t>
      </w:r>
      <w:r w:rsidR="00DB5DE1">
        <w:t xml:space="preserve"> se</w:t>
      </w:r>
      <w:r w:rsidR="005C76A0">
        <w:t xml:space="preserve"> bude realizovat </w:t>
      </w:r>
      <w:r w:rsidR="00DB5DE1">
        <w:t xml:space="preserve">při plném </w:t>
      </w:r>
      <w:r w:rsidR="006F7256">
        <w:t>výluce z </w:t>
      </w:r>
      <w:r w:rsidR="00DB5DE1">
        <w:t>užívání</w:t>
      </w:r>
      <w:r w:rsidR="006F7256">
        <w:t xml:space="preserve"> </w:t>
      </w:r>
      <w:proofErr w:type="gramStart"/>
      <w:r w:rsidR="006F7256">
        <w:t>( letní</w:t>
      </w:r>
      <w:proofErr w:type="gramEnd"/>
      <w:r w:rsidR="006F7256">
        <w:t xml:space="preserve"> prázdniny )</w:t>
      </w:r>
      <w:r w:rsidR="005C76A0">
        <w:t xml:space="preserve">, je nutno </w:t>
      </w:r>
      <w:r w:rsidR="006F7256">
        <w:t xml:space="preserve">zabránit vstupu cizích osob do objektu. </w:t>
      </w:r>
    </w:p>
    <w:p w14:paraId="56E4BD16" w14:textId="2791346E" w:rsidR="00CA022C" w:rsidRDefault="00CA022C" w:rsidP="00CA022C">
      <w:r>
        <w:t xml:space="preserve">Voda a elektrická energie bude odebírána ze stávajících zařízení, nebude samostatně měřena a spotřebu uhradí zhotovitel stavby formou </w:t>
      </w:r>
      <w:r w:rsidR="00C34A0C">
        <w:t>odečtu</w:t>
      </w:r>
      <w:r>
        <w:t xml:space="preserve">. Napojení vody je možné ze stávajícího výtoku v 1. </w:t>
      </w:r>
      <w:r w:rsidR="001A1D2D">
        <w:t>N</w:t>
      </w:r>
      <w:r>
        <w:t>P</w:t>
      </w:r>
      <w:r w:rsidR="00C34A0C">
        <w:t>.</w:t>
      </w:r>
    </w:p>
    <w:p w14:paraId="2036D4C1" w14:textId="32DA9ABF" w:rsidR="00CA022C" w:rsidRDefault="00CA022C" w:rsidP="00CA022C">
      <w:r>
        <w:t xml:space="preserve">Pro dopravu materiálu a odvoz sutě se využije veřejná komunikace. Suť se uloží na povolenou skládku </w:t>
      </w:r>
      <w:proofErr w:type="spellStart"/>
      <w:r>
        <w:t>Činov</w:t>
      </w:r>
      <w:proofErr w:type="spellEnd"/>
      <w:r>
        <w:t xml:space="preserve"> nebo Chodov.</w:t>
      </w:r>
      <w:r w:rsidR="00A657C5">
        <w:t xml:space="preserve"> Uložení na skládce bude doloženo doklady. </w:t>
      </w:r>
    </w:p>
    <w:p w14:paraId="728CA8D5" w14:textId="77777777" w:rsidR="004D1369" w:rsidRDefault="004D1369" w:rsidP="00CA022C">
      <w:r>
        <w:t>Nebezpečné odpady nevznikají.</w:t>
      </w:r>
    </w:p>
    <w:p w14:paraId="1935E07A" w14:textId="77777777" w:rsidR="00CA022C" w:rsidRDefault="00CA022C" w:rsidP="00CA022C">
      <w:pPr>
        <w:pStyle w:val="Nadpis2"/>
      </w:pPr>
      <w:r>
        <w:t>2. Podmínky a nároky na provádění stavby</w:t>
      </w:r>
    </w:p>
    <w:p w14:paraId="42F16DC7" w14:textId="77777777" w:rsidR="00CA022C" w:rsidRDefault="00CA022C" w:rsidP="00CA022C"/>
    <w:p w14:paraId="430D53BE" w14:textId="7BF27110" w:rsidR="00CA022C" w:rsidRDefault="00CA022C" w:rsidP="00CA022C">
      <w:r>
        <w:t xml:space="preserve">Stavba bude provedena </w:t>
      </w:r>
      <w:r w:rsidR="001A1D2D">
        <w:t>při výluce z</w:t>
      </w:r>
      <w:r w:rsidR="00DB5DE1">
        <w:t xml:space="preserve"> provozu</w:t>
      </w:r>
      <w:r>
        <w:t xml:space="preserve">. </w:t>
      </w:r>
    </w:p>
    <w:p w14:paraId="715281CD" w14:textId="609B0983" w:rsidR="00CA022C" w:rsidRDefault="00CA022C" w:rsidP="00CA022C">
      <w:r>
        <w:lastRenderedPageBreak/>
        <w:t>Suť bude ukládána do kontejneru na pozemku u objektu a pravidelně vyvážena. Je nutno respektovat platné vyhlášky o provádění staveb. Nakládání s odpady se řídí zákonem v platném znění.</w:t>
      </w:r>
    </w:p>
    <w:p w14:paraId="054A9741" w14:textId="77777777" w:rsidR="00CA022C" w:rsidRDefault="00CA022C" w:rsidP="00CA022C">
      <w:r>
        <w:t xml:space="preserve">Při realizaci stavby je nutno dodržet platné předpisy o bezpečnosti práce, </w:t>
      </w:r>
      <w:r w:rsidRPr="008E6A5D">
        <w:t>zvláště pak nařízení vlády č. 591/2006 Sb., o bližších minimálních požadavcích na bezpečnost a ochranu zdraví na staveništích.</w:t>
      </w:r>
      <w:r>
        <w:t xml:space="preserve"> </w:t>
      </w:r>
    </w:p>
    <w:p w14:paraId="746AE43C" w14:textId="77777777" w:rsidR="00CA022C" w:rsidRDefault="00CA022C" w:rsidP="00CA022C">
      <w:r>
        <w:t>Prostory a plochy využívané pro zařízení staveniště budou po dokončení stavby uklizeny a uvedeny do původního stavu.</w:t>
      </w:r>
    </w:p>
    <w:p w14:paraId="43C2C6AF" w14:textId="77777777" w:rsidR="00CA022C" w:rsidRDefault="00CA022C" w:rsidP="00CA022C">
      <w:r>
        <w:t>Při provádění stavby je nutno postupovat tak, aby stávající části stavby nebyly poškozeny a znečištěny. Veškeré škody vzniklé prováděním stavby musí dodavatel napravit.</w:t>
      </w:r>
    </w:p>
    <w:p w14:paraId="224D0F34" w14:textId="77777777" w:rsidR="00CA022C" w:rsidRDefault="00CA022C" w:rsidP="00CA022C">
      <w:r>
        <w:t xml:space="preserve">Hygienické a sociální zázemí pro stavbu poskytne investor ve vymezených prostorech stávající stavby nebo si je zajistí dodavatel na ploše </w:t>
      </w:r>
      <w:r w:rsidR="00DB5DE1">
        <w:t>v okolí</w:t>
      </w:r>
      <w:r>
        <w:t xml:space="preserve"> osazením buněk a mobilních WC.</w:t>
      </w:r>
    </w:p>
    <w:p w14:paraId="014CF963" w14:textId="498FA40B" w:rsidR="00CA022C" w:rsidRDefault="00CA022C" w:rsidP="00CA022C">
      <w:r>
        <w:t>Nejsou žádné nároky na trvalé zábory ploch, chodníků a komunikací jiných majitelů.</w:t>
      </w:r>
      <w:r w:rsidR="00DB5DE1">
        <w:t xml:space="preserve"> </w:t>
      </w:r>
      <w:r w:rsidR="001A1D2D">
        <w:t xml:space="preserve">Pro osazení </w:t>
      </w:r>
      <w:r w:rsidR="00DB5DE1">
        <w:t>kontejner</w:t>
      </w:r>
      <w:r w:rsidR="001A1D2D">
        <w:t xml:space="preserve">u </w:t>
      </w:r>
      <w:r w:rsidR="00DB5DE1">
        <w:t xml:space="preserve">bude </w:t>
      </w:r>
      <w:r w:rsidR="001A1D2D">
        <w:t xml:space="preserve">požádán </w:t>
      </w:r>
      <w:r w:rsidR="00DB5DE1">
        <w:t>dočasný zábo</w:t>
      </w:r>
      <w:r w:rsidR="00B777FD">
        <w:t xml:space="preserve">r – je nutno projednat s Městem </w:t>
      </w:r>
      <w:r w:rsidR="00EA6BD2">
        <w:t>Sokolov</w:t>
      </w:r>
      <w:r w:rsidR="00B777FD">
        <w:t>.</w:t>
      </w:r>
    </w:p>
    <w:p w14:paraId="010806FD" w14:textId="004A2722" w:rsidR="00CA022C" w:rsidRDefault="001A1D2D" w:rsidP="00CA022C">
      <w:r>
        <w:t>P</w:t>
      </w:r>
      <w:r w:rsidR="00CA022C">
        <w:t>ři provádění stavby nastane zvýšené nebezpečí krádeže uvnitř budov</w:t>
      </w:r>
      <w:r>
        <w:t>y</w:t>
      </w:r>
      <w:r w:rsidR="00CA022C">
        <w:t>, je nutno tato rizika minimalizovat ostrahou a zamykáním všech prostor. Doporučuji proto ve smlouvě se zhotovitelem přesně a podrobně řešit toto riziko, odpovědnost za případné škody a způsob pojištění.</w:t>
      </w:r>
    </w:p>
    <w:p w14:paraId="2C00B7FB" w14:textId="77777777" w:rsidR="00CA022C" w:rsidRDefault="00CA022C" w:rsidP="00CA022C">
      <w:r>
        <w:t>Stavbu je nutno pojistit.</w:t>
      </w:r>
    </w:p>
    <w:p w14:paraId="329EF3A2" w14:textId="77777777" w:rsidR="00847707" w:rsidRDefault="00CA022C">
      <w:r>
        <w:t xml:space="preserve">Časový plán provádění stavby závisí na nabídce vítěze soutěže a na </w:t>
      </w:r>
      <w:r w:rsidR="008659E6">
        <w:t xml:space="preserve">dojednaných </w:t>
      </w:r>
      <w:r>
        <w:t>smluvních podmínkách.</w:t>
      </w:r>
    </w:p>
    <w:p w14:paraId="29F345B7" w14:textId="74C659A4" w:rsidR="00A657C5" w:rsidRDefault="00A657C5"/>
    <w:p w14:paraId="4E5857CA" w14:textId="77777777" w:rsidR="00BA11DC" w:rsidRDefault="00BA11DC"/>
    <w:p w14:paraId="2E2CAE3C" w14:textId="2476A03F" w:rsidR="00C10FCD" w:rsidRDefault="005D2884">
      <w:r>
        <w:t xml:space="preserve"> V Karlových Varech, </w:t>
      </w:r>
      <w:r w:rsidR="00B777FD">
        <w:fldChar w:fldCharType="begin"/>
      </w:r>
      <w:r w:rsidR="00B777FD">
        <w:instrText xml:space="preserve"> TIME \@ "dd.MM.yyyy" </w:instrText>
      </w:r>
      <w:r w:rsidR="00B777FD">
        <w:fldChar w:fldCharType="separate"/>
      </w:r>
      <w:r w:rsidR="00C34A0C">
        <w:rPr>
          <w:noProof/>
        </w:rPr>
        <w:t>16.12.2024</w:t>
      </w:r>
      <w:r w:rsidR="00B777FD">
        <w:fldChar w:fldCharType="end"/>
      </w:r>
    </w:p>
    <w:p w14:paraId="1468A12B" w14:textId="77777777" w:rsidR="00427E17" w:rsidRDefault="00427E17"/>
    <w:p w14:paraId="2E88F39B" w14:textId="77777777" w:rsidR="00427E17" w:rsidRDefault="00427E17"/>
    <w:p w14:paraId="03250313" w14:textId="0CFBAF83" w:rsidR="00BA11DC" w:rsidRDefault="005D2884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14:paraId="3275B16B" w14:textId="77777777" w:rsidR="001251A1" w:rsidRDefault="001251A1">
      <w:pPr>
        <w:rPr>
          <w:b/>
          <w:bCs/>
        </w:rPr>
      </w:pPr>
    </w:p>
    <w:p w14:paraId="50190159" w14:textId="3C758B07" w:rsidR="001251A1" w:rsidRDefault="001251A1">
      <w:pPr>
        <w:rPr>
          <w:b/>
          <w:bCs/>
        </w:rPr>
      </w:pPr>
      <w:r>
        <w:rPr>
          <w:b/>
          <w:bCs/>
        </w:rPr>
        <w:t>Nová svítidla</w:t>
      </w:r>
    </w:p>
    <w:p w14:paraId="4106F027" w14:textId="77777777" w:rsidR="007B5236" w:rsidRDefault="007B5236">
      <w:pPr>
        <w:rPr>
          <w:b/>
          <w:bCs/>
        </w:rPr>
      </w:pPr>
    </w:p>
    <w:p w14:paraId="73176D38" w14:textId="6A0D9B92" w:rsidR="007B5236" w:rsidRDefault="007B5236">
      <w:pPr>
        <w:rPr>
          <w:color w:val="474747"/>
          <w:sz w:val="25"/>
          <w:szCs w:val="25"/>
        </w:rPr>
      </w:pPr>
      <w:r w:rsidRPr="007B5236">
        <w:rPr>
          <w:color w:val="474747"/>
          <w:sz w:val="25"/>
          <w:szCs w:val="25"/>
        </w:rPr>
        <w:t>LED obdélníkový světelný panel</w:t>
      </w:r>
      <w:r>
        <w:rPr>
          <w:color w:val="474747"/>
          <w:sz w:val="25"/>
          <w:szCs w:val="25"/>
        </w:rPr>
        <w:t xml:space="preserve">, přisazený ke stropu </w:t>
      </w:r>
      <w:proofErr w:type="gramStart"/>
      <w:r>
        <w:rPr>
          <w:color w:val="474747"/>
          <w:sz w:val="25"/>
          <w:szCs w:val="25"/>
        </w:rPr>
        <w:t>( kanceláře</w:t>
      </w:r>
      <w:proofErr w:type="gramEnd"/>
      <w:r>
        <w:rPr>
          <w:color w:val="474747"/>
          <w:sz w:val="25"/>
          <w:szCs w:val="25"/>
        </w:rPr>
        <w:t>, chodby )</w:t>
      </w:r>
      <w:r w:rsidR="007969F1">
        <w:rPr>
          <w:color w:val="474747"/>
          <w:sz w:val="25"/>
          <w:szCs w:val="25"/>
        </w:rPr>
        <w:tab/>
      </w:r>
      <w:r w:rsidR="007969F1">
        <w:rPr>
          <w:color w:val="474747"/>
          <w:sz w:val="25"/>
          <w:szCs w:val="25"/>
        </w:rPr>
        <w:tab/>
      </w:r>
      <w:r w:rsidR="00D95821">
        <w:rPr>
          <w:color w:val="474747"/>
          <w:sz w:val="25"/>
          <w:szCs w:val="25"/>
        </w:rPr>
        <w:t>48</w:t>
      </w:r>
      <w:r w:rsidR="007969F1">
        <w:rPr>
          <w:color w:val="474747"/>
          <w:sz w:val="25"/>
          <w:szCs w:val="25"/>
        </w:rPr>
        <w:t xml:space="preserve"> ks</w:t>
      </w:r>
    </w:p>
    <w:p w14:paraId="79C3B95D" w14:textId="75021E36" w:rsidR="007B5236" w:rsidRPr="007B5236" w:rsidRDefault="007B5236">
      <w:pPr>
        <w:rPr>
          <w:b/>
          <w:bCs/>
        </w:rPr>
      </w:pPr>
      <w:r w:rsidRPr="007B5236">
        <w:rPr>
          <w:color w:val="474747"/>
          <w:sz w:val="25"/>
          <w:szCs w:val="25"/>
        </w:rPr>
        <w:t>LED</w:t>
      </w:r>
      <w:r>
        <w:rPr>
          <w:color w:val="474747"/>
          <w:sz w:val="25"/>
          <w:szCs w:val="25"/>
        </w:rPr>
        <w:t xml:space="preserve"> čtvercový </w:t>
      </w:r>
      <w:r w:rsidRPr="007B5236">
        <w:rPr>
          <w:color w:val="474747"/>
          <w:sz w:val="25"/>
          <w:szCs w:val="25"/>
        </w:rPr>
        <w:t>světelný panel</w:t>
      </w:r>
      <w:r>
        <w:rPr>
          <w:color w:val="474747"/>
          <w:sz w:val="25"/>
          <w:szCs w:val="25"/>
        </w:rPr>
        <w:t xml:space="preserve">, přisazený ke stropu </w:t>
      </w:r>
      <w:proofErr w:type="gramStart"/>
      <w:r>
        <w:rPr>
          <w:color w:val="474747"/>
          <w:sz w:val="25"/>
          <w:szCs w:val="25"/>
        </w:rPr>
        <w:t>( předsíň</w:t>
      </w:r>
      <w:proofErr w:type="gramEnd"/>
      <w:r>
        <w:rPr>
          <w:color w:val="474747"/>
          <w:sz w:val="25"/>
          <w:szCs w:val="25"/>
        </w:rPr>
        <w:t>, WWC, úklid )</w:t>
      </w:r>
      <w:r w:rsidR="007969F1">
        <w:rPr>
          <w:color w:val="474747"/>
          <w:sz w:val="25"/>
          <w:szCs w:val="25"/>
        </w:rPr>
        <w:tab/>
      </w:r>
      <w:r w:rsidR="007969F1">
        <w:rPr>
          <w:color w:val="474747"/>
          <w:sz w:val="25"/>
          <w:szCs w:val="25"/>
        </w:rPr>
        <w:tab/>
        <w:t>4 ks</w:t>
      </w:r>
    </w:p>
    <w:p w14:paraId="7CD99737" w14:textId="3C89EEB6" w:rsidR="007B5236" w:rsidRPr="007B5236" w:rsidRDefault="007B5236" w:rsidP="007B5236">
      <w:pPr>
        <w:rPr>
          <w:b/>
          <w:bCs/>
        </w:rPr>
      </w:pPr>
      <w:r w:rsidRPr="007B5236">
        <w:rPr>
          <w:color w:val="474747"/>
          <w:sz w:val="25"/>
          <w:szCs w:val="25"/>
        </w:rPr>
        <w:t>LED</w:t>
      </w:r>
      <w:r>
        <w:rPr>
          <w:color w:val="474747"/>
          <w:sz w:val="25"/>
          <w:szCs w:val="25"/>
        </w:rPr>
        <w:t xml:space="preserve"> čtvercový </w:t>
      </w:r>
      <w:r w:rsidRPr="007B5236">
        <w:rPr>
          <w:color w:val="474747"/>
          <w:sz w:val="25"/>
          <w:szCs w:val="25"/>
        </w:rPr>
        <w:t>světelný panel</w:t>
      </w:r>
      <w:r>
        <w:rPr>
          <w:color w:val="474747"/>
          <w:sz w:val="25"/>
          <w:szCs w:val="25"/>
        </w:rPr>
        <w:t xml:space="preserve">, přisazený na stěnu nad umyvadlem </w:t>
      </w:r>
      <w:r w:rsidR="007969F1">
        <w:rPr>
          <w:color w:val="474747"/>
          <w:sz w:val="25"/>
          <w:szCs w:val="25"/>
        </w:rPr>
        <w:tab/>
      </w:r>
      <w:r w:rsidR="007969F1">
        <w:rPr>
          <w:color w:val="474747"/>
          <w:sz w:val="25"/>
          <w:szCs w:val="25"/>
        </w:rPr>
        <w:tab/>
      </w:r>
      <w:r w:rsidR="007969F1">
        <w:rPr>
          <w:color w:val="474747"/>
          <w:sz w:val="25"/>
          <w:szCs w:val="25"/>
        </w:rPr>
        <w:tab/>
        <w:t>7 ks</w:t>
      </w:r>
    </w:p>
    <w:p w14:paraId="72D0C24F" w14:textId="77777777" w:rsidR="001251A1" w:rsidRDefault="001251A1">
      <w:pPr>
        <w:rPr>
          <w:b/>
          <w:bCs/>
        </w:rPr>
      </w:pPr>
    </w:p>
    <w:p w14:paraId="2221ED73" w14:textId="77777777" w:rsidR="001251A1" w:rsidRDefault="001251A1"/>
    <w:sectPr w:rsidR="001251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B2913" w14:textId="77777777" w:rsidR="0058445F" w:rsidRDefault="0058445F">
      <w:r>
        <w:separator/>
      </w:r>
    </w:p>
  </w:endnote>
  <w:endnote w:type="continuationSeparator" w:id="0">
    <w:p w14:paraId="15B30890" w14:textId="77777777" w:rsidR="0058445F" w:rsidRDefault="00584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B2877" w14:textId="77777777" w:rsidR="00BA11DC" w:rsidRDefault="005D288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7C3739" w14:textId="77777777" w:rsidR="00BA11DC" w:rsidRDefault="00BA11D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EE7CA" w14:textId="77777777" w:rsidR="00BA11DC" w:rsidRDefault="005D288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34E5D">
      <w:rPr>
        <w:rStyle w:val="slostrnky"/>
        <w:noProof/>
      </w:rPr>
      <w:t>9</w:t>
    </w:r>
    <w:r>
      <w:rPr>
        <w:rStyle w:val="slostrnky"/>
      </w:rPr>
      <w:fldChar w:fldCharType="end"/>
    </w:r>
  </w:p>
  <w:p w14:paraId="550EFF6E" w14:textId="0895323C" w:rsidR="00BA11DC" w:rsidRPr="001927F5" w:rsidRDefault="001927F5" w:rsidP="001927F5">
    <w:pPr>
      <w:autoSpaceDE w:val="0"/>
      <w:autoSpaceDN w:val="0"/>
      <w:adjustRightInd w:val="0"/>
      <w:rPr>
        <w:i/>
        <w:iCs/>
        <w:sz w:val="18"/>
        <w:szCs w:val="18"/>
      </w:rPr>
    </w:pPr>
    <w:r w:rsidRPr="00886328">
      <w:rPr>
        <w:bCs/>
        <w:i/>
        <w:iCs/>
        <w:sz w:val="18"/>
        <w:szCs w:val="18"/>
      </w:rPr>
      <w:t>Kompletní rekonstrukce vnitřních prostor včetně likvidace dřevěných obložení v budově K. H. Máchy 1276, Sokolov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9B7E5" w14:textId="77777777" w:rsidR="001927F5" w:rsidRDefault="001927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005BA" w14:textId="77777777" w:rsidR="0058445F" w:rsidRDefault="0058445F">
      <w:r>
        <w:separator/>
      </w:r>
    </w:p>
  </w:footnote>
  <w:footnote w:type="continuationSeparator" w:id="0">
    <w:p w14:paraId="6466CEE9" w14:textId="77777777" w:rsidR="0058445F" w:rsidRDefault="00584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8D44B" w14:textId="77777777" w:rsidR="001927F5" w:rsidRDefault="001927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7FC11" w14:textId="77777777" w:rsidR="001927F5" w:rsidRDefault="001927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99687" w14:textId="77777777" w:rsidR="001927F5" w:rsidRDefault="001927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E32BF"/>
    <w:multiLevelType w:val="hybridMultilevel"/>
    <w:tmpl w:val="FA204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5F51"/>
    <w:multiLevelType w:val="hybridMultilevel"/>
    <w:tmpl w:val="FE2EE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A6260"/>
    <w:multiLevelType w:val="hybridMultilevel"/>
    <w:tmpl w:val="8F1819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F6DAF"/>
    <w:multiLevelType w:val="hybridMultilevel"/>
    <w:tmpl w:val="4AAC3D3A"/>
    <w:lvl w:ilvl="0" w:tplc="7A20A57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14FD5"/>
    <w:multiLevelType w:val="hybridMultilevel"/>
    <w:tmpl w:val="A33CB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471E"/>
    <w:multiLevelType w:val="hybridMultilevel"/>
    <w:tmpl w:val="20FCE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826A5"/>
    <w:multiLevelType w:val="hybridMultilevel"/>
    <w:tmpl w:val="663097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4307059">
    <w:abstractNumId w:val="5"/>
  </w:num>
  <w:num w:numId="2" w16cid:durableId="1619751590">
    <w:abstractNumId w:val="2"/>
  </w:num>
  <w:num w:numId="3" w16cid:durableId="1223565078">
    <w:abstractNumId w:val="6"/>
  </w:num>
  <w:num w:numId="4" w16cid:durableId="368993019">
    <w:abstractNumId w:val="1"/>
  </w:num>
  <w:num w:numId="5" w16cid:durableId="2071923956">
    <w:abstractNumId w:val="0"/>
  </w:num>
  <w:num w:numId="6" w16cid:durableId="1907106272">
    <w:abstractNumId w:val="4"/>
  </w:num>
  <w:num w:numId="7" w16cid:durableId="1966084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110"/>
    <w:rsid w:val="00026CD3"/>
    <w:rsid w:val="00034E5D"/>
    <w:rsid w:val="00084B5B"/>
    <w:rsid w:val="00086CC3"/>
    <w:rsid w:val="000966B3"/>
    <w:rsid w:val="000B2A29"/>
    <w:rsid w:val="000C78C9"/>
    <w:rsid w:val="000E3486"/>
    <w:rsid w:val="00101B6D"/>
    <w:rsid w:val="001068DD"/>
    <w:rsid w:val="00107A6A"/>
    <w:rsid w:val="001251A1"/>
    <w:rsid w:val="001403D7"/>
    <w:rsid w:val="0014229C"/>
    <w:rsid w:val="00175045"/>
    <w:rsid w:val="001853C1"/>
    <w:rsid w:val="00185A76"/>
    <w:rsid w:val="001927F5"/>
    <w:rsid w:val="001A1D2D"/>
    <w:rsid w:val="001B5E57"/>
    <w:rsid w:val="001C252C"/>
    <w:rsid w:val="001C5555"/>
    <w:rsid w:val="001D10CE"/>
    <w:rsid w:val="001E078F"/>
    <w:rsid w:val="001F4D7D"/>
    <w:rsid w:val="001F5772"/>
    <w:rsid w:val="002058C5"/>
    <w:rsid w:val="00226951"/>
    <w:rsid w:val="00227E88"/>
    <w:rsid w:val="00237B40"/>
    <w:rsid w:val="002425D3"/>
    <w:rsid w:val="00264501"/>
    <w:rsid w:val="0027160A"/>
    <w:rsid w:val="00272D0A"/>
    <w:rsid w:val="002A5F2C"/>
    <w:rsid w:val="002C3389"/>
    <w:rsid w:val="002D3EE6"/>
    <w:rsid w:val="002D625B"/>
    <w:rsid w:val="002E626A"/>
    <w:rsid w:val="002F22BF"/>
    <w:rsid w:val="002F4E89"/>
    <w:rsid w:val="0030124B"/>
    <w:rsid w:val="0031771B"/>
    <w:rsid w:val="00326525"/>
    <w:rsid w:val="00341020"/>
    <w:rsid w:val="003411F1"/>
    <w:rsid w:val="00343D90"/>
    <w:rsid w:val="003564FC"/>
    <w:rsid w:val="00360ECF"/>
    <w:rsid w:val="00367068"/>
    <w:rsid w:val="00373967"/>
    <w:rsid w:val="003A0970"/>
    <w:rsid w:val="003A3962"/>
    <w:rsid w:val="003A5959"/>
    <w:rsid w:val="003A725E"/>
    <w:rsid w:val="003A74D6"/>
    <w:rsid w:val="003C27D0"/>
    <w:rsid w:val="003C7419"/>
    <w:rsid w:val="003D6CF8"/>
    <w:rsid w:val="003E534C"/>
    <w:rsid w:val="0042141D"/>
    <w:rsid w:val="00422280"/>
    <w:rsid w:val="004270D8"/>
    <w:rsid w:val="00427E17"/>
    <w:rsid w:val="0047447E"/>
    <w:rsid w:val="00497908"/>
    <w:rsid w:val="004B5D26"/>
    <w:rsid w:val="004C2BE4"/>
    <w:rsid w:val="004D1369"/>
    <w:rsid w:val="004D48E4"/>
    <w:rsid w:val="004F4E10"/>
    <w:rsid w:val="00500453"/>
    <w:rsid w:val="005046CC"/>
    <w:rsid w:val="00505CF3"/>
    <w:rsid w:val="00511F4C"/>
    <w:rsid w:val="005150DD"/>
    <w:rsid w:val="00520A27"/>
    <w:rsid w:val="00526280"/>
    <w:rsid w:val="00537363"/>
    <w:rsid w:val="00544A19"/>
    <w:rsid w:val="0055222B"/>
    <w:rsid w:val="00552991"/>
    <w:rsid w:val="00574AD6"/>
    <w:rsid w:val="00580889"/>
    <w:rsid w:val="00581686"/>
    <w:rsid w:val="0058445F"/>
    <w:rsid w:val="00587E9D"/>
    <w:rsid w:val="00591397"/>
    <w:rsid w:val="005C44FA"/>
    <w:rsid w:val="005C76A0"/>
    <w:rsid w:val="005D2884"/>
    <w:rsid w:val="005E5F75"/>
    <w:rsid w:val="005E752E"/>
    <w:rsid w:val="005F0485"/>
    <w:rsid w:val="00604D70"/>
    <w:rsid w:val="00615A29"/>
    <w:rsid w:val="00634A6D"/>
    <w:rsid w:val="00642444"/>
    <w:rsid w:val="0066346B"/>
    <w:rsid w:val="006649C1"/>
    <w:rsid w:val="00673AD9"/>
    <w:rsid w:val="0067668E"/>
    <w:rsid w:val="00693E9A"/>
    <w:rsid w:val="00694B28"/>
    <w:rsid w:val="006A6B25"/>
    <w:rsid w:val="006C39A4"/>
    <w:rsid w:val="006C4E13"/>
    <w:rsid w:val="006D2294"/>
    <w:rsid w:val="006D5C43"/>
    <w:rsid w:val="006D780A"/>
    <w:rsid w:val="006F6073"/>
    <w:rsid w:val="006F7256"/>
    <w:rsid w:val="00703CA0"/>
    <w:rsid w:val="00703FE3"/>
    <w:rsid w:val="007075A6"/>
    <w:rsid w:val="0071614A"/>
    <w:rsid w:val="0072251A"/>
    <w:rsid w:val="00740FDF"/>
    <w:rsid w:val="007437DB"/>
    <w:rsid w:val="00745551"/>
    <w:rsid w:val="00751EDB"/>
    <w:rsid w:val="007577F0"/>
    <w:rsid w:val="007721D7"/>
    <w:rsid w:val="00782041"/>
    <w:rsid w:val="00790997"/>
    <w:rsid w:val="00795D1A"/>
    <w:rsid w:val="007969F1"/>
    <w:rsid w:val="007B0EE7"/>
    <w:rsid w:val="007B1BC4"/>
    <w:rsid w:val="007B5236"/>
    <w:rsid w:val="00817D87"/>
    <w:rsid w:val="00820BC9"/>
    <w:rsid w:val="00846414"/>
    <w:rsid w:val="0084753E"/>
    <w:rsid w:val="00847707"/>
    <w:rsid w:val="008659E6"/>
    <w:rsid w:val="0087390D"/>
    <w:rsid w:val="008A53E5"/>
    <w:rsid w:val="008A61FA"/>
    <w:rsid w:val="008B0219"/>
    <w:rsid w:val="008D3ACC"/>
    <w:rsid w:val="008E287D"/>
    <w:rsid w:val="008E3907"/>
    <w:rsid w:val="008E609D"/>
    <w:rsid w:val="008F0F8B"/>
    <w:rsid w:val="008F52AE"/>
    <w:rsid w:val="009255D8"/>
    <w:rsid w:val="0095031C"/>
    <w:rsid w:val="0095455F"/>
    <w:rsid w:val="0096241E"/>
    <w:rsid w:val="00983149"/>
    <w:rsid w:val="00985136"/>
    <w:rsid w:val="009908E4"/>
    <w:rsid w:val="0099392D"/>
    <w:rsid w:val="00993D94"/>
    <w:rsid w:val="009A4404"/>
    <w:rsid w:val="009C3CEE"/>
    <w:rsid w:val="009C5A2E"/>
    <w:rsid w:val="009D0A59"/>
    <w:rsid w:val="009D33C7"/>
    <w:rsid w:val="009E2385"/>
    <w:rsid w:val="009E66F1"/>
    <w:rsid w:val="009F1728"/>
    <w:rsid w:val="009F33A4"/>
    <w:rsid w:val="009F52B0"/>
    <w:rsid w:val="00A143B8"/>
    <w:rsid w:val="00A44948"/>
    <w:rsid w:val="00A60B29"/>
    <w:rsid w:val="00A615D4"/>
    <w:rsid w:val="00A657C5"/>
    <w:rsid w:val="00A72E89"/>
    <w:rsid w:val="00A73928"/>
    <w:rsid w:val="00A94AD4"/>
    <w:rsid w:val="00AC4CA2"/>
    <w:rsid w:val="00AD517C"/>
    <w:rsid w:val="00AD71A3"/>
    <w:rsid w:val="00AE2976"/>
    <w:rsid w:val="00AF42FB"/>
    <w:rsid w:val="00B10D61"/>
    <w:rsid w:val="00B1135F"/>
    <w:rsid w:val="00B23103"/>
    <w:rsid w:val="00B365F9"/>
    <w:rsid w:val="00B53131"/>
    <w:rsid w:val="00B54E90"/>
    <w:rsid w:val="00B66B92"/>
    <w:rsid w:val="00B777FD"/>
    <w:rsid w:val="00B77C96"/>
    <w:rsid w:val="00B80DF7"/>
    <w:rsid w:val="00B96B34"/>
    <w:rsid w:val="00BA11DC"/>
    <w:rsid w:val="00BC3996"/>
    <w:rsid w:val="00BD0613"/>
    <w:rsid w:val="00C00F64"/>
    <w:rsid w:val="00C019C0"/>
    <w:rsid w:val="00C042CC"/>
    <w:rsid w:val="00C05AFB"/>
    <w:rsid w:val="00C10FCD"/>
    <w:rsid w:val="00C15683"/>
    <w:rsid w:val="00C2409B"/>
    <w:rsid w:val="00C34A0C"/>
    <w:rsid w:val="00C95A01"/>
    <w:rsid w:val="00C97888"/>
    <w:rsid w:val="00CA022C"/>
    <w:rsid w:val="00CA5E61"/>
    <w:rsid w:val="00CB6546"/>
    <w:rsid w:val="00CB69C9"/>
    <w:rsid w:val="00CC2109"/>
    <w:rsid w:val="00CD5327"/>
    <w:rsid w:val="00CF05F0"/>
    <w:rsid w:val="00CF1C6A"/>
    <w:rsid w:val="00D11193"/>
    <w:rsid w:val="00D15495"/>
    <w:rsid w:val="00D36BBE"/>
    <w:rsid w:val="00D477A3"/>
    <w:rsid w:val="00D47AD0"/>
    <w:rsid w:val="00D52284"/>
    <w:rsid w:val="00D6746D"/>
    <w:rsid w:val="00D7393B"/>
    <w:rsid w:val="00D76110"/>
    <w:rsid w:val="00D878B2"/>
    <w:rsid w:val="00D95821"/>
    <w:rsid w:val="00DB3DD2"/>
    <w:rsid w:val="00DB4344"/>
    <w:rsid w:val="00DB5DE1"/>
    <w:rsid w:val="00DB7486"/>
    <w:rsid w:val="00DC35F9"/>
    <w:rsid w:val="00DD3D24"/>
    <w:rsid w:val="00DD56B7"/>
    <w:rsid w:val="00DE627A"/>
    <w:rsid w:val="00DF38C4"/>
    <w:rsid w:val="00E0043A"/>
    <w:rsid w:val="00E14122"/>
    <w:rsid w:val="00E67C47"/>
    <w:rsid w:val="00E731C1"/>
    <w:rsid w:val="00E82AE2"/>
    <w:rsid w:val="00EA6BD2"/>
    <w:rsid w:val="00EB1910"/>
    <w:rsid w:val="00EC6D4C"/>
    <w:rsid w:val="00EE4C11"/>
    <w:rsid w:val="00EE5E72"/>
    <w:rsid w:val="00EF000E"/>
    <w:rsid w:val="00EF256A"/>
    <w:rsid w:val="00EF4695"/>
    <w:rsid w:val="00EF6AC4"/>
    <w:rsid w:val="00F1257C"/>
    <w:rsid w:val="00F24E16"/>
    <w:rsid w:val="00F26F91"/>
    <w:rsid w:val="00F33B05"/>
    <w:rsid w:val="00F41B5B"/>
    <w:rsid w:val="00F45FB0"/>
    <w:rsid w:val="00F67CEB"/>
    <w:rsid w:val="00F77516"/>
    <w:rsid w:val="00F86640"/>
    <w:rsid w:val="00F934BD"/>
    <w:rsid w:val="00FA0325"/>
    <w:rsid w:val="00FC07EF"/>
    <w:rsid w:val="00FC7E5E"/>
    <w:rsid w:val="00FD20A1"/>
    <w:rsid w:val="00FD5E90"/>
    <w:rsid w:val="00FF0935"/>
    <w:rsid w:val="00FF6E1C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F711A"/>
  <w15:docId w15:val="{66A905E5-A191-43EE-9EFF-CC96EAC0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uiPriority w:val="9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cs="Arial"/>
      <w:b/>
      <w:i/>
      <w:sz w:val="36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44948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4Char">
    <w:name w:val="Nadpis 4 Char"/>
    <w:basedOn w:val="Standardnpsmoodstavce"/>
    <w:link w:val="Nadpis4"/>
    <w:rsid w:val="00A44948"/>
    <w:rPr>
      <w:rFonts w:cs="Arial"/>
      <w:b/>
      <w:bCs/>
      <w:sz w:val="24"/>
      <w:szCs w:val="26"/>
    </w:rPr>
  </w:style>
  <w:style w:type="character" w:styleId="Hypertextovodkaz">
    <w:name w:val="Hyperlink"/>
    <w:basedOn w:val="Standardnpsmoodstavce"/>
    <w:uiPriority w:val="99"/>
    <w:unhideWhenUsed/>
    <w:rsid w:val="00A44948"/>
    <w:rPr>
      <w:color w:val="0000FF" w:themeColor="hyperlink"/>
      <w:u w:val="single"/>
    </w:rPr>
  </w:style>
  <w:style w:type="character" w:customStyle="1" w:styleId="Nadpis5Char">
    <w:name w:val="Nadpis 5 Char"/>
    <w:basedOn w:val="Standardnpsmoodstavce"/>
    <w:link w:val="Nadpis5"/>
    <w:rsid w:val="00A44948"/>
    <w:rPr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A022C"/>
    <w:rPr>
      <w:rFonts w:cs="Arial"/>
      <w:b/>
      <w:bCs/>
      <w:iCs/>
      <w:sz w:val="24"/>
      <w:szCs w:val="28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6346B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59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59E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D136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878B2"/>
    <w:pPr>
      <w:spacing w:before="100" w:beforeAutospacing="1" w:after="100" w:afterAutospacing="1"/>
      <w:jc w:val="left"/>
    </w:pPr>
  </w:style>
  <w:style w:type="character" w:styleId="Siln">
    <w:name w:val="Strong"/>
    <w:basedOn w:val="Standardnpsmoodstavce"/>
    <w:uiPriority w:val="22"/>
    <w:qFormat/>
    <w:rsid w:val="00D878B2"/>
    <w:rPr>
      <w:b/>
      <w:bCs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47707"/>
    <w:pPr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47707"/>
    <w:rPr>
      <w:rFonts w:ascii="Calibri" w:eastAsiaTheme="minorHAnsi" w:hAnsi="Calibri" w:cs="Calibr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B54E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D4445-E992-4868-80E5-B5B112466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818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Demo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subject/>
  <dc:creator>Ing.Gajdoš</dc:creator>
  <cp:keywords/>
  <dc:description/>
  <cp:lastModifiedBy>Roman Gajdoš</cp:lastModifiedBy>
  <cp:revision>5</cp:revision>
  <cp:lastPrinted>2024-12-16T21:00:00Z</cp:lastPrinted>
  <dcterms:created xsi:type="dcterms:W3CDTF">2024-04-27T09:35:00Z</dcterms:created>
  <dcterms:modified xsi:type="dcterms:W3CDTF">2024-12-16T21:13:00Z</dcterms:modified>
</cp:coreProperties>
</file>